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6A577A78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59644B" w:rsidRPr="0059644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Dostawa żelazoniobu</w:t>
      </w:r>
      <w:r w:rsidR="004E0159" w:rsidRPr="004E0159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61DEC4C7" w:rsidR="003B3D11" w:rsidRPr="00FF103D" w:rsidRDefault="00FF103D" w:rsidP="00D348E4">
            <w:pPr>
              <w:spacing w:after="0" w:line="270" w:lineRule="exact"/>
              <w:ind w:left="105" w:right="461"/>
              <w:rPr>
                <w:lang w:val="pl-PL"/>
              </w:rPr>
            </w:pPr>
            <w:r w:rsidRPr="00FF103D">
              <w:rPr>
                <w:lang w:val="pl-PL"/>
              </w:rPr>
              <w:t>Cena netto za 1 tonę żelazostopu</w:t>
            </w:r>
            <w:r w:rsidR="000A02CD" w:rsidRPr="00FF103D">
              <w:rPr>
                <w:lang w:val="pl-PL"/>
              </w:rPr>
              <w:t>:</w:t>
            </w:r>
          </w:p>
          <w:p w14:paraId="36FFECF8" w14:textId="169E0892" w:rsidR="00A9781D" w:rsidRPr="00FF103D" w:rsidRDefault="00533794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  <w:lang w:val="pl-PL"/>
              </w:rPr>
            </w:pP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Cena ofertowa musi być wyrażona jako cena za 1 tonę żelazostopu o zawartości </w:t>
            </w:r>
            <w:r w:rsidR="0059644B">
              <w:rPr>
                <w:rFonts w:ascii="Calibri" w:eastAsia="Calibri" w:hAnsi="Calibri" w:cs="Calibri"/>
                <w:i/>
                <w:iCs/>
                <w:lang w:val="pl-PL"/>
              </w:rPr>
              <w:t>Nb</w:t>
            </w:r>
            <w:r w:rsidRPr="00533794">
              <w:rPr>
                <w:rFonts w:ascii="Calibri" w:eastAsia="Calibri" w:hAnsi="Calibri" w:cs="Calibri"/>
                <w:i/>
                <w:iCs/>
                <w:lang w:val="pl-PL"/>
              </w:rPr>
              <w:t xml:space="preserve"> równej 60%.</w:t>
            </w: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FF103D" w:rsidRDefault="003B3D11" w:rsidP="00D348E4">
            <w:pPr>
              <w:spacing w:after="0" w:line="273" w:lineRule="exact"/>
              <w:ind w:left="105"/>
              <w:rPr>
                <w:highlight w:val="yellow"/>
                <w:lang w:val="pl-PL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4161D" w14:textId="77777777" w:rsidR="009F1C4C" w:rsidRDefault="009F1C4C" w:rsidP="00D313F6">
      <w:pPr>
        <w:spacing w:after="0" w:line="240" w:lineRule="auto"/>
      </w:pPr>
      <w:r>
        <w:separator/>
      </w:r>
    </w:p>
  </w:endnote>
  <w:endnote w:type="continuationSeparator" w:id="0">
    <w:p w14:paraId="1BD84A5E" w14:textId="77777777" w:rsidR="009F1C4C" w:rsidRDefault="009F1C4C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29D7D" w14:textId="77777777" w:rsidR="009F1C4C" w:rsidRDefault="009F1C4C" w:rsidP="00D313F6">
      <w:pPr>
        <w:spacing w:after="0" w:line="240" w:lineRule="auto"/>
      </w:pPr>
      <w:r>
        <w:separator/>
      </w:r>
    </w:p>
  </w:footnote>
  <w:footnote w:type="continuationSeparator" w:id="0">
    <w:p w14:paraId="5C14E2A2" w14:textId="77777777" w:rsidR="009F1C4C" w:rsidRDefault="009F1C4C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3088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1F7F"/>
    <w:rsid w:val="004A7383"/>
    <w:rsid w:val="004C6AA8"/>
    <w:rsid w:val="004E0159"/>
    <w:rsid w:val="00516894"/>
    <w:rsid w:val="005174B3"/>
    <w:rsid w:val="00520D0A"/>
    <w:rsid w:val="00525CCD"/>
    <w:rsid w:val="00533794"/>
    <w:rsid w:val="00541A40"/>
    <w:rsid w:val="00564BB9"/>
    <w:rsid w:val="00570D8F"/>
    <w:rsid w:val="0059644B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766B"/>
    <w:rsid w:val="00973AD2"/>
    <w:rsid w:val="00975210"/>
    <w:rsid w:val="00976537"/>
    <w:rsid w:val="009C49F6"/>
    <w:rsid w:val="009C634D"/>
    <w:rsid w:val="009D3AE1"/>
    <w:rsid w:val="009E1179"/>
    <w:rsid w:val="009F1C4C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0199C"/>
    <w:rsid w:val="00B245CE"/>
    <w:rsid w:val="00B320E6"/>
    <w:rsid w:val="00B36273"/>
    <w:rsid w:val="00B37E39"/>
    <w:rsid w:val="00B70B90"/>
    <w:rsid w:val="00B75C44"/>
    <w:rsid w:val="00B94197"/>
    <w:rsid w:val="00BC55E9"/>
    <w:rsid w:val="00BE19EE"/>
    <w:rsid w:val="00BE7E95"/>
    <w:rsid w:val="00C57C31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A5CB5"/>
    <w:rsid w:val="00DC761B"/>
    <w:rsid w:val="00DE1602"/>
    <w:rsid w:val="00E025C7"/>
    <w:rsid w:val="00E14349"/>
    <w:rsid w:val="00E32CDE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103D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102</cp:revision>
  <dcterms:created xsi:type="dcterms:W3CDTF">2019-07-29T12:29:00Z</dcterms:created>
  <dcterms:modified xsi:type="dcterms:W3CDTF">2026-04-09T16:41:00Z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